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BC" w:rsidRDefault="00EE5BBC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Павел Бажов </w:t>
      </w:r>
    </w:p>
    <w:p w:rsidR="001B08C2" w:rsidRPr="00EE5BBC" w:rsidRDefault="00EE5BBC" w:rsidP="00EE5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«Серебряное копытце»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Жил в нашем заводе старик один, по прозвищу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Семьи у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Коковани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не осталось, он и придумал взять в дети сиротку. Спросил у соседей — не знают ли кого, а соседи и говорят: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Недавно на Глинке осиротела семья Григория Потопаева. Старших-то девчонок приказчик велел в барскую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рукодельню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взять, а одну девчоночку по шестому году никому не надо. Вот ты и возьми её.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Несподручно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 мне с девчонкой-то.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Парнишечко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бы лучше. Обучил бы его своему делу, пособника бы растить стал. А с девчонкой как? Чему я её учить-то стану?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Потом подумал-подумал и говорит: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Знавал я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Григорья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, да и жену его тоже. Оба весёлые да ловкие были. Если девчоночка по родителям пойдёт, не тоскливо с ней в избе будет. Возьму её. Только пойдёт ли?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Соседи объясняют: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Плохое житьё у неё. Приказчик избу Григорьеву отдал какому-то горюну и велел за это сиротку кормить, пока не подрастёт. А у того своя семья больше десятка. Сами не досыта едят. Вот хозяйка и взъедается на сиротку, попрекает её куском-то. Та хоть маленькая, а понимает. Обидно ей. Как не пойдёт от такого житья! Да и уговоришь, поди-ка.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И то правда,— отвечает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. — Уговорю как-нибудь.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В праздничный день и пришёл он к тем людям, у кого сиротка жила. Видит — полна изба народу, больших и маленьких. У печки девчоночка сидит, а рядом с ней кошка бурая.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Девчоночка маленькая, и кошка маленькая и до того худая да ободранная, что редко кто такую в избу пустит.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 Девчоночка эту кошку гладит, а она до того звонко мурлычет, что по всей избе слышно. Поглядел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на девчоночку и спрашивает: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Это у вас Григорьева-то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подарёнка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? Хозяйка отвечает: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Она самая. Мало одной-то, так ещё кошку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драную где-то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 подобрала. Отогнать не можем. Всех моих ребят перецарапала, да ещё корми её!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и говорит: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Неласковые, видно, твои ребята.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 ней вон мурлычет.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Потом и спрашивает у сиротки: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Ну как,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подарёнушка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, пойдёшь ко мне жить? Девчоночка удивилась: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Ты,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, как узнал, что меня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Дарёнкой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зовут?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Да так, — отвечает,— само вышло. Не думал, не гадал, нечаянно попал.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Ты хоть кто? — спрашивает девчоночка.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Я, — говорит, — вроде охотника. Летом пески промываю, золото добываю, а зимой по лесам за козлом бегаю, да всё увидеть не могу.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Застрелишь его?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Нет, — отвечает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. — Простых козлов стреляю, а этого не стану. Мне посмотреть охота, в котором месте он правой передней ножкой топнет.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Тебе на что это?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А вот пойдёшь ко мне жить, так всё и расскажу. Девчоночке любопытно стало про козла-то узнать. И то видит — старик весёлый да ласковый. Она и говорит: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Пойду. Только ты эту кошку,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Мурёнку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, тоже возьми. Гляди, какая хорошая.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Про это,— отвечает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,— что и говорить. Такую звонкую кошку не взять —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дураком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остаться. Вместо балалайки она у нас в избе будет.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Хозяйка слышит их разговор. </w:t>
      </w:r>
      <w:proofErr w:type="spellStart"/>
      <w:proofErr w:type="gramStart"/>
      <w:r w:rsidRPr="00EE5BBC">
        <w:rPr>
          <w:rFonts w:ascii="Times New Roman" w:hAnsi="Times New Roman" w:cs="Times New Roman"/>
          <w:sz w:val="28"/>
          <w:szCs w:val="28"/>
        </w:rPr>
        <w:t>Рада-радёхонька</w:t>
      </w:r>
      <w:proofErr w:type="spellEnd"/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сиротку к себе зовёт. Стала скорей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Дарёнкины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пожитки собирать. Боится, как бы старик не передумал. Кошка будто тоже понимает весь разговор. Трётся у ног-то да мурлычет: “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придумал.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”.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Вот и повёл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сиротку к себе жить. Сам большой да бородатый, а она махонькая, и носишко пуговкой. Идут по улице, и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кошчонка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 ободранная за ними попрыгивает.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Так и стали жить вместе дед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, сиротка Дарёна да кошка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. Жили-поживали, добра много не наживали, а на житьё не плакались, и у всякого дело было.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 утра на работу уходил,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в избе </w:t>
      </w:r>
      <w:r w:rsidRPr="00EE5BBC">
        <w:rPr>
          <w:rFonts w:ascii="Times New Roman" w:hAnsi="Times New Roman" w:cs="Times New Roman"/>
          <w:sz w:val="28"/>
          <w:szCs w:val="28"/>
        </w:rPr>
        <w:lastRenderedPageBreak/>
        <w:t xml:space="preserve">прибирала, похлёбку да кашу варила, а кошка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на охоту ходила — мышей ловила. К вечеру соберутся, и весело им.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Старик был мастер сказки сказывать.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любила те сказки слушать, а кошка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лежит да мурлычет: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говорит.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”.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Только после всякой сказки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напомнит: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, про козла-то скажи. Какой он?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отговаривался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>, потом и рассказал: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Тот козёл особенный. У него на правой передней ноге серебряное копытце. В каком месте топнет этим копытцем, там и появится дорогой камень. Раз топнет — один камень, два топнет — два камня, а где ножкой бить станет — там груда дорогих камней.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Сказал это, да и не рад стал. С той поры у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Дарёнки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только и разговору что об этом козле.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, а он большой?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Рассказал ей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, что ростом козёл не выше стола, ножки тоненькие, головка лёгонькая. 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опять спрашивает: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, а рожки у него есть?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Рожки-то, — отвечает, — у него отменные. У простых козлов на две веточки, а у этого — на пять веток.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, а он кого ест?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Никого, — отвечает, — не ест. Травой да листом кормится. Ну, сено тоже зимой в стожках подъедает.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шёрстка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 у него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>?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Летом, — отвечает, —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буренькая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, как вот у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Мурёнки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нашей, а зимой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серенькая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>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Стал осенью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в лес собираться. Надо было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 поглядеть, в которой стороне козлов больше пасётся.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и давай проситься: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Возьми меня,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, с собой! Может, я хоть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сдалека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того козлика увижу.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и объясняет ей: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Сдалека-то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его не разглядишь. У всех козлов осенью рожки есть. Не разберёшь, сколько на них веток. Зимой вот — дело другое. Простые козлы зимой безрогие ходят, а этот — Серебряное Копытце — всегда с рожками, хоть летом, хоть зимой. Тогда его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сдалека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признать можно.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Этим и отговорился. Осталась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дома, 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в лес ушел.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Дней через пять воротился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домой, рассказывает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Дарёнке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Ныне в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Полдневской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стороне много козлов пасётся. Туда и пойду зимой.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А как же, — спрашивает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, — зимой-то в лесу ночевать станешь?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Там, — отвечает, — у меня зимний балаган у покосных ложков поставлен. Хороший балаган, с очагом, с окошечком. Хорошо там.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опять спрашивает: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, а Серебряное Копытце в той же стороне пасётся?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Кто его знает. Может, и он там.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тут и давай проситься: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Возьми меня,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, с собой! Я в балагане сидеть буду. Может, Серебряное Копытце близко подойдёт — я и погляжу.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Старик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 руками замахал: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Что ты! Что ты! Статочное ли дело зимой по лесу маленькой девчонке ходить! На лыжах ведь надо, а ты не умеешь.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Угрузнешь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в снегу-то. Как я с тобой буду? Замёрзнешь ещё!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никак не отстаёт: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Возьми,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! На лыжах-то я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маленько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 умею.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отговаривал-отговаривал, потом и подумал про себя: “Сводить разве? Раз побывает —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 другой не запросится”.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Вот он и говорит: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Ладно, возьму. Только, чур, в лесу не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реветь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 и домой до времени не проситься.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Как зима в полную силу вошла, стали они в лес собираться. Уложил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на ручные санки сухарей два мешка, припас охотничий и другое, </w:t>
      </w:r>
      <w:r w:rsidRPr="00EE5BBC">
        <w:rPr>
          <w:rFonts w:ascii="Times New Roman" w:hAnsi="Times New Roman" w:cs="Times New Roman"/>
          <w:sz w:val="28"/>
          <w:szCs w:val="28"/>
        </w:rPr>
        <w:lastRenderedPageBreak/>
        <w:t xml:space="preserve">что ему надо.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тоже узелок себе навязала. Лоскуточков взяла кукле платье шить, ниток клубок, иголку да ещё верёвку. “Нельзя ли, — думает, — этой верёвкой Серебряное Копытце поймать?”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Жаль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Дарёнке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кошку свою оставлять, да что поделаешь! Гладит кошку-то на прощанье, разговаривает с ней: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Мы,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, с дедом в лес пойдём, а ты дома сиди, мышей лови. Как увидим Серебряное Копытце, так и воротимся. Я тебе тогда всё расскажу.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Кошка лукаво посматривает, а сама мурлычет: “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Пр-ра-вильно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придумала.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”.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Пошли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Дарёнкой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. Все соседи дивуются: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Из ума выжил старик! Такую маленькую девчонку в лес зимой повёл!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Как стали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Дарёнкой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заводу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 выходить, слышат — собачонки что-то сильно забеспокоились. Такой лай да визг подняли, будто зверя на улицах увидали. Оглянулись, — а это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серединой улицы бежит, от собак отбивается.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к той поре поправилась. Большая да здоровая стала. Собачонки к ней и подступиться не смеют.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Хотела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кошку поймать да домой унести, только где тебе! Добежала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до лесу, да и на сосну.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Пойди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 поймай!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Покричала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, но не могла кошку приманить. Что делать? Пошли дальше. Глядят —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стороной бежит. Так и до балагана добралась.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Вот и стало их в балагане трое.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хвалится: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Веселее так-то.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поддакивает: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Известно, веселее.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А кошка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свернулась клубочком у печки и звонко мурлычет: “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говоришь.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”.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Козлов в ту зиму много было. Это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простых-то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каждый день то одного, то двух к балагану притаскивал. Шкурок у них накопилось, козлиного мяса насолили — на ручных санках не увезти. Надо бы в завод за лошадью сходить, да как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Дарёнку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 кошкой в лесу оставить! 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попривыкла в лесу-то. Сама говорит старику: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, сходил бы ты в завод за лошадью. Надо ведь солонину домой перевезти.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даже удивился: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Какая ты у меня разумница, Дарья Григорьевна! Как большая рассудила. Только забоишься,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>, одна-то.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Чего, — отвечает, — бояться! Балаган у нас крепкий, волкам не добиться. И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со мной. Не забоюсь. А ты поскорее ворочайся всё-таки!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Ушёл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. Осталась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Мурёнкой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. Днём-то привычно было без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Коковани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сидеть, пока он козлов выслеживал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ак темнеть стало,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запобаивалась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. Только глядит —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лежит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спокойнёхонько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и повеселела. Села к окошечку, смотрит в сторону покосных ложков и видит — от лесу какой-то комочек катится. Как ближе подкатился, разглядела — это козёл бежит. Ножки тоненькие, головка лёгонькая, а на рожках по пяти веточек. Выбежала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поглядеть, а никого нет. Подождала-подождала, воротилась в балаган, да и говорит: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Видно, задремала я. Мне и показалось.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мурлычет: “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говоришь.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”.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Легла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рядом с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кошкой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 да и уснула до утра.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Другой день прошёл. Не воротился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Скучненько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Дарёнке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, а не плачет. Гладит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Мурёнку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да приговаривает: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Не скучай,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Мурёнушка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! Завтра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непременно придёт.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свою песенку поёт: “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говоришь.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”.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Посидела опять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Дарёнушка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у окошка, полюбовалась на звёзды. Хотела спать ложиться — вдруг по стенке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топоток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прошёл. Испугалась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топоток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по другой стене, потом по той, где окошечко, потом — где дверка, а там и сверху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запостукивало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. Негромко, будто кто лёгонький да быстрый ходит.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и думает: “Не козёл ли тот, вчерашний, прибежал?”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И до того ей захотелось поглядеть, что и страх не держит. Отворила дверку, глядит, а козёл — тут, вовсе близко. Правую переднюю ножку поднял — вот топнет, а на ней серебряное копытце блестит, и рожки у козла о пяти ветках.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не знает, что ей делать, да и манит его, как домашнего: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Ме-ка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Ме-ка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!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Козёл на это как рассмеялся! Повернулся и побежал.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lastRenderedPageBreak/>
        <w:t xml:space="preserve">Пришла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Дарёнушка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в балаган, рассказывает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Мурёнке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>— Поглядела я на Серебряное Копытце. И рожки видела и копытце видела. Не видела только, как тот козлик ножкой топает, дорогие камни выбивает. Другой раз, видно, покажет.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знай свою песенку поёт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говоришь.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”.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Третий день прошёл, а все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Коковани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нет. Вовсе затуманилась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. Слёзки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запокапывали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. Хотела с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Мурёнкой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поговорить, а её </w:t>
      </w:r>
      <w:proofErr w:type="gramStart"/>
      <w:r w:rsidRPr="00EE5BBC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EE5BBC">
        <w:rPr>
          <w:rFonts w:ascii="Times New Roman" w:hAnsi="Times New Roman" w:cs="Times New Roman"/>
          <w:sz w:val="28"/>
          <w:szCs w:val="28"/>
        </w:rPr>
        <w:t xml:space="preserve">. Тут вовсе испугалась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Дарёнушка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, из балагана выбежала кошку искать.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Ночь месячная, светлая, далеко видно. Глядит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— кошка близко на покосном ложке сидит, а перед ней козёл. Стоит, ножку поднял, а на ней серебряное копытце блестит.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головой покачивает, и козёл тоже. Будто разговаривают. Потом стали по покосным ложкам бегать.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Бежит-бежит козёл, остановится и давай копытцем бить.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подбежит, козёл дальше отскочит и опять копытцем бьёт. Долго они так-то по покосным ложкам бегали. Не видно их стало. Потом опять к самому балагану воротились.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Тут вспрыгнул козёл на крышу и давай по ней серебряным копытцем бить. Как искры, из-под ножки-то камешки посыпались. Красные,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, зелёные, бирюзовые — всякие.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К этой поре как раз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и вернулся. Узнать своего балагана не может. Весь он как ворох дорогих камней стал. Так и горит-переливается разными огнями. Наверху козёл стоит — и всё бьёт да бьёт серебряным копытцем, а камни сыплются да сыплются.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Вдруг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скок туда же! Встала рядом с козлом, громко мяукнула, и ни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Мурёнки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, ни Серебряного Копытца не стало.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сразу полшапки камней нагрёб, да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запросила: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— Не тронь,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>! Завтра днём ещё на это поглядим.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и послушался. Только к утру-то снег большой выпал. Все камни и засыпало. Перегребали потом снег-то, да ничего не нашли. Ну, им и того хватило, сколько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в шапку нагрёб.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t xml:space="preserve">Всё бы хорошо, да </w:t>
      </w:r>
      <w:proofErr w:type="spellStart"/>
      <w:r w:rsidRPr="00EE5BBC">
        <w:rPr>
          <w:rFonts w:ascii="Times New Roman" w:hAnsi="Times New Roman" w:cs="Times New Roman"/>
          <w:sz w:val="28"/>
          <w:szCs w:val="28"/>
        </w:rPr>
        <w:t>Мурёнки</w:t>
      </w:r>
      <w:proofErr w:type="spellEnd"/>
      <w:r w:rsidRPr="00EE5BBC">
        <w:rPr>
          <w:rFonts w:ascii="Times New Roman" w:hAnsi="Times New Roman" w:cs="Times New Roman"/>
          <w:sz w:val="28"/>
          <w:szCs w:val="28"/>
        </w:rPr>
        <w:t xml:space="preserve"> жалко. Больше её так и не видали, да и Серебряное Копытце тоже не показался. Потешил раз — и будет.</w:t>
      </w: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C2" w:rsidRPr="00EE5BBC" w:rsidRDefault="001B08C2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BC">
        <w:rPr>
          <w:rFonts w:ascii="Times New Roman" w:hAnsi="Times New Roman" w:cs="Times New Roman"/>
          <w:sz w:val="28"/>
          <w:szCs w:val="28"/>
        </w:rPr>
        <w:lastRenderedPageBreak/>
        <w:t>А по тем покосным ложкам, где козёл скакал, люди камешки находить стали. Зелёненькие больше. Хризолитами называются. Видали?</w:t>
      </w:r>
    </w:p>
    <w:p w:rsidR="00DA395B" w:rsidRPr="00EE5BBC" w:rsidRDefault="00DA395B" w:rsidP="00EE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95B" w:rsidRPr="00EE5BBC" w:rsidSect="00E55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525D"/>
    <w:rsid w:val="001B08C2"/>
    <w:rsid w:val="002B525D"/>
    <w:rsid w:val="00DA395B"/>
    <w:rsid w:val="00E55804"/>
    <w:rsid w:val="00EE5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1829</Words>
  <Characters>10430</Characters>
  <Application>Microsoft Office Word</Application>
  <DocSecurity>0</DocSecurity>
  <Lines>86</Lines>
  <Paragraphs>24</Paragraphs>
  <ScaleCrop>false</ScaleCrop>
  <Company/>
  <LinksUpToDate>false</LinksUpToDate>
  <CharactersWithSpaces>12235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2018-09-21T09:30:00Z</dcterms:created>
  <dcterms:modified xsi:type="dcterms:W3CDTF">2019-02-05T08:40:00Z</dcterms:modified>
</cp:coreProperties>
</file>